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Compensation for College Athletes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When college students grind through the increased grueling practices, games and also everyday practices they are faced with major challenges that affect their college views of their lifestyles Arguments of whether these students should be compensated or not have continued to exist. The proponents claim that compensation will help to motivate the students and also make the games a bit more competitive. Secondly, athletes also take too much time away from their study to engage in playing of the games. In the spirit of enhancing fairness and social justice, it is essential for the college students to be compensated so as to advance the spirit of hard work among the students. Research has shown that most of the college athletes have no full time jobs for earning money (Smith 16). Compensating them would encourage income generating activities among the students and end poverty. Those who do not support claim that college games take too much time from the students.</w:t>
      </w:r>
      <w:r>
        <w:rPr>
          <w:rFonts w:ascii="Times New Roman" w:hAnsi="Times New Roman" w:cs="Times New Roman" w:eastAsia="Times New Roman"/>
          <w:i/>
          <w:color w:val="auto"/>
          <w:spacing w:val="0"/>
          <w:position w:val="0"/>
          <w:sz w:val="24"/>
          <w:shd w:fill="auto" w:val="clear"/>
        </w:rPr>
        <w:t xml:space="preserve"> College students also face financial crises, and compensating them will be helpful for them to achieve financial success over time. The efforts the students put in the sports can be recognized through effective compensation</w:t>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College Athletes bring income for their institutions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College sports programs rake in millions for their respective institutions. Most of the viewers who watch these games usually pay for the games. This means that there is a need to establish effective programs that would ensure that the college games help the students. The state even funds for the football and basketball games in colleges. Most of the disbursements do not have any significant help and impact to the students. Some of the funding has previously been used to fund the luxurious facilities for the students. Not only does this money help the teachers and the communities but can also be used tom compensate the students who labor to provide entertainment to their viewers. Since most of the stakeholders support the idea for compensation, it is important to ensure that individuals are involved in encouraging compensation for the students (Corrada 26). Most of the income from the games and also television programs do not go to research or education of the players. For this reason, investments on the individual players through effective wages and monthly payments can always help to advance the financial welfare of the students.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Compensation will motivate the students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Compensation of the students acts as a reward system that would ensure the students are highly motivated. Providing a reward system always helps to enhance the intrinsic behavior of the students which helps them to become more competitive. Psychologist studies have proven that individuals who have been offered higher wages achieve more in terms of their contributions to the activities they are involved. College students who perform exceptionally well should be paid and given better wages. This would advance their careers by ensuring that these students have become highly motivated and able to produce more. This not only will improve their performance but will also ensure that these students have performed better and achieved more. It is clear that college students that have been compensated would likely remain more in their schools and institutions than drop out (Corrada 56). Since college dropout rates have become a major challenge to the society, helping these students to remain in their institutions would advance their importance in the classroom over time. Families that are also not financially stable would also help their students to remain in the classroom. This is due to the fact that their students would bring some income level to them hence advance their careers.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Stability of Finances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Financial instability has been identified as a major reason for the college athletes to lose their focus. These students can be helped to advance their careers when the financial incentives are provided to them. Paying these college students would help them to concentrate in their games and make these students win. It’s evident that the college athletes who are not on scholarship programs might fail to see the benefits of working hard in their sports. The attitudes of these students can be changed once they have been offered platforms where they can be focused and also achieve more in their sports (Edelman 54). Most of the college students usually pay expenses from their pockets, which is a major factor that needs to be addressed through their compensation efforts. Since students are not the cheap form of labor there is a need to compensate these students so as to help them achieve more and become competitive. This will improve their individual performance and encourage more advanced performance from the students.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Paying the students athletes more will also help to reduce bribery and corruption in these sports. This is because there would be programs to ensure that accountability of the finances has been kept among the students. Most of the colleges have engaged in corruption with an aim of bringing the best players for their institutions. However, compensating the current students would help to end the issue of corruption that has continued to exist among athletes. It’s clear that once college athletes have been compensated them cannot more from one college to another.  The compensation and payment of these athletes can always help the students to invest in the future through the use of financial support that is given to the college students (Corrada 84). Payment of the students is identified as an improvement to the transparency in the resources that are spend in advancing the financial welfare and performance of the students. For this reason, there is a need to advance the payment of these students so as to ensure that they have become competitive in every activity they perform.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the take home message is that compensating the college students will not only improve their success in the games but also advance their financial positions once they are out of college. Basically, college athletes usually create financial income for their respective institutions. It would be fair to share those profits with the students by creating income generating activities. Compensation for the students will also motivate the students to contribute their best in their studies and also work hard to become successful in the games. Providing financial incentives to the college games will also contribute to increased competitiveness among the students, which will improve their performance. In essence, most of the students have financial difficulties meeting their basic needs. Compensating these students will advance their performance and put them in a position to compete with students from middle income families. Since most of the coaches in these colleges are highly paid, it would also create a better financial position for the students to achieve more and improve their financial performance over time.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Works Cited</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Corrada, R. L. (2020). College Athletes in Revenue-Generating Sports as Employees: A Look into the Alt-Labor Future. </w:t>
      </w:r>
      <w:r>
        <w:rPr>
          <w:rFonts w:ascii="Times New Roman" w:hAnsi="Times New Roman" w:cs="Times New Roman" w:eastAsia="Times New Roman"/>
          <w:i/>
          <w:color w:val="auto"/>
          <w:spacing w:val="0"/>
          <w:position w:val="0"/>
          <w:sz w:val="24"/>
          <w:shd w:fill="auto" w:val="clear"/>
        </w:rPr>
        <w:t xml:space="preserve">Chicago-Kent Law Review, Forthcoming</w:t>
      </w:r>
      <w:r>
        <w:rPr>
          <w:rFonts w:ascii="Times New Roman" w:hAnsi="Times New Roman" w:cs="Times New Roman" w:eastAsia="Times New Roman"/>
          <w:color w:val="auto"/>
          <w:spacing w:val="0"/>
          <w:position w:val="0"/>
          <w:sz w:val="24"/>
          <w:shd w:fill="auto" w:val="clear"/>
        </w:rPr>
        <w:t xml:space="preserve">, 02-20.</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Edelman, M. (2017). From Student-Athletes to Employee-Athletes: Why a Pay for Play Model of College Sports Would Not Necessarily Make Educational Scholarships Taxable. </w:t>
      </w:r>
      <w:r>
        <w:rPr>
          <w:rFonts w:ascii="Times New Roman" w:hAnsi="Times New Roman" w:cs="Times New Roman" w:eastAsia="Times New Roman"/>
          <w:i/>
          <w:color w:val="auto"/>
          <w:spacing w:val="0"/>
          <w:position w:val="0"/>
          <w:sz w:val="24"/>
          <w:shd w:fill="auto" w:val="clear"/>
        </w:rPr>
        <w:t xml:space="preserve">BCL Rev.</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58</w:t>
      </w:r>
      <w:r>
        <w:rPr>
          <w:rFonts w:ascii="Times New Roman" w:hAnsi="Times New Roman" w:cs="Times New Roman" w:eastAsia="Times New Roman"/>
          <w:color w:val="auto"/>
          <w:spacing w:val="0"/>
          <w:position w:val="0"/>
          <w:sz w:val="24"/>
          <w:shd w:fill="auto" w:val="clear"/>
        </w:rPr>
        <w:t xml:space="preserve">, 1137.</w:t>
      </w:r>
    </w:p>
    <w:p>
      <w:pPr>
        <w:spacing w:before="0" w:after="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Smith, Ronald A. </w:t>
      </w:r>
      <w:r>
        <w:rPr>
          <w:rFonts w:ascii="Times New Roman" w:hAnsi="Times New Roman" w:cs="Times New Roman" w:eastAsia="Times New Roman"/>
          <w:i/>
          <w:color w:val="000000"/>
          <w:spacing w:val="0"/>
          <w:position w:val="0"/>
          <w:sz w:val="24"/>
          <w:shd w:fill="FFFFFF" w:val="clear"/>
        </w:rPr>
        <w:t xml:space="preserve">Pay for Play: A History of Big-Time College Athletic Reform</w:t>
      </w:r>
      <w:r>
        <w:rPr>
          <w:rFonts w:ascii="Times New Roman" w:hAnsi="Times New Roman" w:cs="Times New Roman" w:eastAsia="Times New Roman"/>
          <w:color w:val="000000"/>
          <w:spacing w:val="0"/>
          <w:position w:val="0"/>
          <w:sz w:val="24"/>
          <w:shd w:fill="FFFFFF" w:val="clear"/>
        </w:rPr>
        <w:t xml:space="preserve">. Urbana, Chicago: University of Illinois Press, 2011. Print.</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